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sectPr>
          <w:pgSz w:h="16834" w:w="11909" w:orient="portrait"/>
          <w:pgMar w:bottom="1440" w:top="1440" w:left="1440" w:right="1440" w:header="720" w:footer="720"/>
          <w:pgNumType w:start="1"/>
        </w:sectPr>
      </w:pPr>
      <w:bookmarkStart w:colFirst="0" w:colLast="0" w:name="_t2vi38dpgdwr" w:id="0"/>
      <w:bookmarkEnd w:id="0"/>
      <w:r w:rsidDel="00000000" w:rsidR="00000000" w:rsidRPr="00000000">
        <w:rPr>
          <w:rFonts w:ascii="Arial" w:cs="Arial" w:eastAsia="Arial" w:hAnsi="Arial"/>
          <w:b w:val="0"/>
          <w:bCs w:val="0"/>
          <w:i w:val="0"/>
          <w:iCs w:val="0"/>
          <w:smallCaps w:val="0"/>
          <w:strike w:val="0"/>
          <w:color w:val="000000"/>
          <w:sz w:val="52"/>
          <w:szCs w:val="52"/>
          <w:u w:val="none"/>
          <w:shd w:fill="auto" w:val="clear"/>
          <w:vertAlign w:val="baseline"/>
          <w:rtl w:val="0"/>
        </w:rPr>
        <w:t xml:space="preserve">PM final</w:t>
      </w:r>
      <w:r w:rsidDel="00000000" w:rsidR="00000000" w:rsidRPr="00000000">
        <w:rPr>
          <w:rtl w:val="0"/>
        </w:rPr>
      </w:r>
    </w:p>
    <w:p w:rsidR="00000000" w:rsidDel="00000000" w:rsidP="00000000" w:rsidRDefault="00000000" w:rsidRPr="00000000" w14:paraId="00000002">
      <w:pPr>
        <w:keepNext w:val="1"/>
        <w:keepLines w:val="1"/>
        <w:spacing w:after="360" w:line="240" w:lineRule="auto"/>
        <w:rPr>
          <w:b w:val="1"/>
          <w:bCs w:val="1"/>
          <w:color w:val="008ca0"/>
        </w:rPr>
      </w:pPr>
      <w:r w:rsidDel="00000000" w:rsidR="00000000" w:rsidRPr="00000000">
        <w:rPr>
          <w:b w:val="1"/>
          <w:bCs w:val="1"/>
          <w:color w:val="008ca0"/>
          <w:sz w:val="32"/>
          <w:szCs w:val="32"/>
          <w:rtl w:val="0"/>
        </w:rPr>
        <w:t xml:space="preserve">Shaping digital sovereignty together: BSI and Schwarz Digits enter into strategic partnership</w:t>
      </w:r>
      <w:r w:rsidDel="00000000" w:rsidR="00000000" w:rsidRPr="00000000">
        <w:rPr>
          <w:rtl w:val="0"/>
        </w:rPr>
      </w:r>
    </w:p>
    <w:p w:rsidR="00000000" w:rsidDel="00000000" w:rsidP="00000000" w:rsidRDefault="00000000" w:rsidRPr="00000000" w14:paraId="00000003">
      <w:pPr>
        <w:numPr>
          <w:ilvl w:val="0"/>
          <w:numId w:val="1"/>
        </w:numPr>
        <w:spacing w:after="240" w:before="240" w:line="259" w:lineRule="auto"/>
        <w:ind w:left="720" w:hanging="360"/>
        <w:rPr>
          <w:rFonts w:ascii="Noto Sans Symbols" w:cs="Noto Sans Symbols" w:eastAsia="Noto Sans Symbols" w:hAnsi="Noto Sans Symbols"/>
          <w:b w:val="1"/>
          <w:bCs w:val="1"/>
          <w:color w:val="008ca0"/>
        </w:rPr>
      </w:pPr>
      <w:r w:rsidDel="00000000" w:rsidR="00000000" w:rsidRPr="00000000">
        <w:rPr>
          <w:b w:val="1"/>
          <w:bCs w:val="1"/>
          <w:color w:val="008ca0"/>
          <w:rtl w:val="0"/>
        </w:rPr>
        <w:t xml:space="preserve">The BSI and Schwarz Digits are cooperating on the development of sovereign cloud solutions for public administration.</w:t>
      </w:r>
    </w:p>
    <w:p w:rsidR="00000000" w:rsidDel="00000000" w:rsidP="00000000" w:rsidRDefault="00000000" w:rsidRPr="00000000" w14:paraId="00000004">
      <w:pPr>
        <w:numPr>
          <w:ilvl w:val="0"/>
          <w:numId w:val="1"/>
        </w:numPr>
        <w:spacing w:after="240" w:before="240" w:line="259" w:lineRule="auto"/>
        <w:ind w:left="720" w:hanging="360"/>
        <w:rPr>
          <w:b w:val="1"/>
          <w:bCs w:val="1"/>
          <w:color w:val="008ca0"/>
        </w:rPr>
      </w:pPr>
      <w:r w:rsidDel="00000000" w:rsidR="00000000" w:rsidRPr="00000000">
        <w:rPr>
          <w:b w:val="1"/>
          <w:bCs w:val="1"/>
          <w:color w:val="008ca0"/>
          <w:rtl w:val="0"/>
        </w:rPr>
        <w:t xml:space="preserve">The partners are developing control layers and secure cloud systems, also for critical data.</w:t>
      </w:r>
      <w:r w:rsidDel="00000000" w:rsidR="00000000" w:rsidRPr="00000000">
        <w:rPr>
          <w:b w:val="1"/>
          <w:bCs w:val="1"/>
          <w:color w:val="008ca0"/>
          <w:rtl w:val="0"/>
        </w:rPr>
        <w:t xml:space="preserve">. </w:t>
      </w:r>
      <w:r w:rsidDel="00000000" w:rsidR="00000000" w:rsidRPr="00000000">
        <w:rPr>
          <w:rtl w:val="0"/>
        </w:rPr>
      </w:r>
    </w:p>
    <w:p w:rsidR="00000000" w:rsidDel="00000000" w:rsidP="00000000" w:rsidRDefault="00000000" w:rsidRPr="00000000" w14:paraId="00000005">
      <w:pPr>
        <w:numPr>
          <w:ilvl w:val="0"/>
          <w:numId w:val="1"/>
        </w:numPr>
        <w:spacing w:after="240" w:before="240" w:line="259" w:lineRule="auto"/>
        <w:ind w:left="720" w:hanging="360"/>
        <w:rPr>
          <w:b w:val="1"/>
          <w:bCs w:val="1"/>
          <w:color w:val="008ca0"/>
        </w:rPr>
      </w:pPr>
      <w:r w:rsidDel="00000000" w:rsidR="00000000" w:rsidRPr="00000000">
        <w:rPr>
          <w:b w:val="1"/>
          <w:bCs w:val="1"/>
          <w:color w:val="008ca0"/>
          <w:rtl w:val="0"/>
        </w:rPr>
        <w:t xml:space="preserve">Sovereign infrastructure ensures the ability to act against hybrid threats and prevents vendor lock-ins.</w:t>
      </w:r>
      <w:r w:rsidDel="00000000" w:rsidR="00000000" w:rsidRPr="00000000">
        <w:rPr>
          <w:rtl w:val="0"/>
        </w:rPr>
      </w:r>
    </w:p>
    <w:p w:rsidR="00000000" w:rsidDel="00000000" w:rsidP="00000000" w:rsidRDefault="00000000" w:rsidRPr="00000000" w14:paraId="00000006">
      <w:pPr>
        <w:spacing w:after="200" w:line="240" w:lineRule="auto"/>
        <w:jc w:val="both"/>
        <w:rPr/>
      </w:pPr>
      <w:r w:rsidDel="00000000" w:rsidR="00000000" w:rsidRPr="00000000">
        <w:rPr>
          <w:b w:val="1"/>
          <w:bCs w:val="1"/>
          <w:color w:val="008ca0"/>
          <w:rtl w:val="0"/>
        </w:rPr>
        <w:t xml:space="preserve">Munich, February 13, 2026 –</w:t>
      </w:r>
      <w:r w:rsidDel="00000000" w:rsidR="00000000" w:rsidRPr="00000000">
        <w:rPr>
          <w:rtl w:val="0"/>
        </w:rPr>
        <w:t xml:space="preserve">The Federal Office for Information Security (BSI) and Schwarz Digits, the IT and digital division of the Schwarz Group, today agreed on a strategic cooperation at the Munich Security Conference. The aim of the partnership is the joint development of sovereign cloud solutions for public administration in order to strengthen Germany's technological independence. The collaboration includes intensive technical exchange as well as the</w:t>
      </w:r>
      <w:r w:rsidDel="00000000" w:rsidR="00000000" w:rsidRPr="00000000">
        <w:rPr>
          <w:rtl w:val="0"/>
        </w:rPr>
        <w:t xml:space="preserve">Development</w:t>
      </w:r>
      <w:r w:rsidDel="00000000" w:rsidR="00000000" w:rsidRPr="00000000">
        <w:rPr>
          <w:rtl w:val="0"/>
        </w:rPr>
        <w:t xml:space="preserve">technical control layers.</w:t>
      </w:r>
    </w:p>
    <w:p w:rsidR="00000000" w:rsidDel="00000000" w:rsidP="00000000" w:rsidRDefault="00000000" w:rsidRPr="00000000" w14:paraId="00000007">
      <w:pPr>
        <w:spacing w:after="240" w:before="240" w:line="240" w:lineRule="auto"/>
        <w:jc w:val="both"/>
        <w:rPr/>
      </w:pPr>
      <w:r w:rsidDel="00000000" w:rsidR="00000000" w:rsidRPr="00000000">
        <w:rPr>
          <w:rtl w:val="0"/>
        </w:rPr>
        <w:t xml:space="preserve">In light of increasing hybrid threats and geopolitical tensions, digital sovereignty is moving to the forefront of state resilience. To safeguard critical infrastructure and ensure the operational capacity of public administration, the German Federal Office for Information Security (BSI) and Schwarz Digits are pursuing a coordinated approach. The focus is on exchanging cybersecurity situational awareness, and further information.</w:t>
      </w:r>
      <w:r w:rsidDel="00000000" w:rsidR="00000000" w:rsidRPr="00000000">
        <w:rPr>
          <w:rtl w:val="0"/>
        </w:rPr>
        <w:t xml:space="preserve">Development of existing solutions as well as the targeted development of sovereign cloud infrastructures</w:t>
      </w:r>
      <w:r w:rsidDel="00000000" w:rsidR="00000000" w:rsidRPr="00000000">
        <w:rPr>
          <w:rtl w:val="0"/>
        </w:rPr>
        <w:t xml:space="preserve">: Schwarz Digits plans to implement the requirements for operating a public cloud in the 'VS-NfD' (classified information - for official use only) area with its 'STACKIT Public Cloud Restricted' in 2026. Building on this, the 'STACKIT Distributed Cloud' will follow, providing a scalable cloud infrastructure up to the 'Secret' classification level.</w:t>
      </w:r>
    </w:p>
    <w:p w:rsidR="00000000" w:rsidDel="00000000" w:rsidP="00000000" w:rsidRDefault="00000000" w:rsidRPr="00000000" w14:paraId="00000008">
      <w:pPr>
        <w:spacing w:after="240" w:before="240" w:line="240" w:lineRule="auto"/>
        <w:jc w:val="both"/>
        <w:rPr/>
      </w:pPr>
      <w:r w:rsidDel="00000000" w:rsidR="00000000" w:rsidRPr="00000000">
        <w:rPr>
          <w:b w:val="1"/>
          <w:bCs w:val="1"/>
          <w:rtl w:val="0"/>
        </w:rPr>
        <w:t xml:space="preserve">BSI President Claudia Plattner: </w:t>
      </w:r>
      <w:r w:rsidDel="00000000" w:rsidR="00000000" w:rsidRPr="00000000">
        <w:rPr>
          <w:rtl w:val="0"/>
        </w:rPr>
        <w:t xml:space="preserve">“Digitalization is becoming the linchpin of a massively changing world – with repercussions and interactions on the rules of coexistence, politics, power, and national interests. Germany and Europe need a strong response to this. I am therefore extremely pleased that we now have a partner in Schwarz Digits with whom we can strategically and effectively advance and secure digitalization in our country: through innovative, high-performance products with state-of-the-art security and sovereignty features, from which the state, the economy, and society can all benefit. This is a major and important step on the path to a resilient cyber nation in Germany.”</w:t>
      </w:r>
    </w:p>
    <w:p w:rsidR="00000000" w:rsidDel="00000000" w:rsidP="00000000" w:rsidRDefault="00000000" w:rsidRPr="00000000" w14:paraId="00000009">
      <w:pPr>
        <w:spacing w:after="240" w:before="240" w:line="240" w:lineRule="auto"/>
        <w:jc w:val="both"/>
        <w:rPr/>
      </w:pPr>
      <w:r w:rsidDel="00000000" w:rsidR="00000000" w:rsidRPr="00000000">
        <w:rPr>
          <w:b w:val="1"/>
          <w:bCs w:val="1"/>
          <w:rtl w:val="0"/>
        </w:rPr>
        <w:t xml:space="preserve">Dr. Karsten Wildberger, Federal Minister for Digitalization and State Modernization: </w:t>
      </w:r>
      <w:r w:rsidDel="00000000" w:rsidR="00000000" w:rsidRPr="00000000">
        <w:rPr>
          <w:rtl w:val="0"/>
        </w:rPr>
        <w:t xml:space="preserve">"Germany is moving forward – visibly, measurably, and at an accelerating pace. The partnership between the Federal Office for Information Security (BSI) and Schwarz Digits sends a strong signal of German innovation and European capability. When government security expertise meets cutting-edge industrial know-how, sovereign cloud solutions emerge that make our administration more modern, faster, and more secure. This strengthens our independence. Digital sovereignty is the key to future viability – and thus to security, freedom, and prosperity."</w:t>
      </w:r>
    </w:p>
    <w:p w:rsidR="00000000" w:rsidDel="00000000" w:rsidP="00000000" w:rsidRDefault="00000000" w:rsidRPr="00000000" w14:paraId="0000000A">
      <w:pPr>
        <w:spacing w:after="240" w:before="240" w:line="240" w:lineRule="auto"/>
        <w:jc w:val="both"/>
        <w:rPr/>
      </w:pPr>
      <w:r w:rsidDel="00000000" w:rsidR="00000000" w:rsidRPr="00000000">
        <w:rPr>
          <w:rtl w:val="0"/>
        </w:rPr>
      </w:r>
    </w:p>
    <w:p w:rsidR="00000000" w:rsidDel="00000000" w:rsidP="00000000" w:rsidRDefault="00000000" w:rsidRPr="00000000" w14:paraId="0000000B">
      <w:pPr>
        <w:spacing w:after="240" w:before="240" w:line="240" w:lineRule="auto"/>
        <w:jc w:val="both"/>
        <w:rPr/>
      </w:pPr>
      <w:r w:rsidDel="00000000" w:rsidR="00000000" w:rsidRPr="00000000">
        <w:rPr>
          <w:b w:val="1"/>
          <w:bCs w:val="1"/>
          <w:color w:val="008ca0"/>
          <w:rtl w:val="0"/>
        </w:rPr>
        <w:t xml:space="preserve">Operational cooperation and technological standards</w:t>
      </w:r>
      <w:r w:rsidDel="00000000" w:rsidR="00000000" w:rsidRPr="00000000">
        <w:rPr>
          <w:rtl w:val="0"/>
        </w:rPr>
      </w:r>
    </w:p>
    <w:p w:rsidR="00000000" w:rsidDel="00000000" w:rsidP="00000000" w:rsidRDefault="00000000" w:rsidRPr="00000000" w14:paraId="0000000C">
      <w:pPr>
        <w:spacing w:after="240" w:before="240" w:line="240" w:lineRule="auto"/>
        <w:jc w:val="both"/>
        <w:rPr/>
      </w:pPr>
      <w:r w:rsidDel="00000000" w:rsidR="00000000" w:rsidRPr="00000000">
        <w:rPr>
          <w:rtl w:val="0"/>
        </w:rPr>
        <w:t xml:space="preserve">The cooperation includes regular reciprocal visits and professional exchange formats. Thematically, the partnership covers critical areas such as monitoring, cloud-based forensics, and approval processes for the processing of classified information. Furthermore, general sovereignty criteria and interoperability standards will be further developed to simplify vendor switching and avoid vendor lock-in.</w:t>
      </w:r>
    </w:p>
    <w:p w:rsidR="00000000" w:rsidDel="00000000" w:rsidP="00000000" w:rsidRDefault="00000000" w:rsidRPr="00000000" w14:paraId="0000000D">
      <w:pPr>
        <w:spacing w:after="240" w:before="240" w:line="240" w:lineRule="auto"/>
        <w:jc w:val="both"/>
        <w:rPr/>
      </w:pPr>
      <w:r w:rsidDel="00000000" w:rsidR="00000000" w:rsidRPr="00000000">
        <w:rPr>
          <w:b w:val="1"/>
          <w:bCs w:val="1"/>
          <w:rtl w:val="0"/>
        </w:rPr>
        <w:t xml:space="preserve">RolfSchumann, Co-CEO of Schwarz Digits,</w:t>
      </w:r>
      <w:r w:rsidDel="00000000" w:rsidR="00000000" w:rsidRPr="00000000">
        <w:rPr>
          <w:rtl w:val="0"/>
        </w:rPr>
        <w:t xml:space="preserve">emphasizes: “Real digitalFreedom only arises from control over one's own data and systems. </w:t>
      </w:r>
      <w:r w:rsidDel="00000000" w:rsidR="00000000" w:rsidRPr="00000000">
        <w:rPr>
          <w:rtl w:val="0"/>
        </w:rPr>
        <w:t xml:space="preserve">We</w:t>
      </w:r>
      <w:r w:rsidDel="00000000" w:rsidR="00000000" w:rsidRPr="00000000">
        <w:rPr>
          <w:rtl w:val="0"/>
        </w:rPr>
        <w:t xml:space="preserve">understand this partnership as a clear signal for a</w:t>
      </w:r>
      <w:r w:rsidDel="00000000" w:rsidR="00000000" w:rsidRPr="00000000">
        <w:rPr>
          <w:rtl w:val="0"/>
        </w:rPr>
        <w:t xml:space="preserve">digital</w:t>
      </w:r>
      <w:r w:rsidDel="00000000" w:rsidR="00000000" w:rsidRPr="00000000">
        <w:rPr>
          <w:rtl w:val="0"/>
        </w:rPr>
        <w:t xml:space="preserve">a sovereign Europe that resolutely defends its values ​​in cyberspace as well.”</w:t>
      </w:r>
    </w:p>
    <w:p w:rsidR="00000000" w:rsidDel="00000000" w:rsidP="00000000" w:rsidRDefault="00000000" w:rsidRPr="00000000" w14:paraId="0000000E">
      <w:pPr>
        <w:spacing w:after="240" w:before="240" w:line="240" w:lineRule="auto"/>
        <w:jc w:val="both"/>
        <w:rPr/>
      </w:pPr>
      <w:r w:rsidDel="00000000" w:rsidR="00000000" w:rsidRPr="00000000">
        <w:rPr>
          <w:b w:val="1"/>
          <w:bCs w:val="1"/>
          <w:rtl w:val="0"/>
        </w:rPr>
        <w:t xml:space="preserve">Christian Müller, Co-CEO of Schwarz Digits,</w:t>
      </w:r>
      <w:r w:rsidDel="00000000" w:rsidR="00000000" w:rsidRPr="00000000">
        <w:rPr>
          <w:rtl w:val="0"/>
        </w:rPr>
        <w:t xml:space="preserve">He added: “Our technological response is based on the consistent development of technical control layers and the implementation of the zero-trust principle. We create interoperability through open-source technologies to permanently eliminate technical vendor lock-in for management.”</w:t>
      </w:r>
    </w:p>
    <w:p w:rsidR="00000000" w:rsidDel="00000000" w:rsidP="00000000" w:rsidRDefault="00000000" w:rsidRPr="00000000" w14:paraId="0000000F">
      <w:pPr>
        <w:spacing w:after="240" w:before="240" w:line="240" w:lineRule="auto"/>
        <w:jc w:val="both"/>
        <w:rPr/>
      </w:pPr>
      <w:r w:rsidDel="00000000" w:rsidR="00000000" w:rsidRPr="00000000">
        <w:rPr>
          <w:rtl w:val="0"/>
        </w:rPr>
        <w:t xml:space="preserve">In addition to infrastructure, the partnership also addresses strategic issues related to the IT security of products and services. At a time when demographic change is putting pressure on public administration, technologies such as artificial intelligence are becoming essential drivers of efficiency. The partnership ensures that such innovations can be deployed on a secure and sovereign foundation.</w:t>
      </w:r>
    </w:p>
    <w:p w:rsidR="00000000" w:rsidDel="00000000" w:rsidP="00000000" w:rsidRDefault="00000000" w:rsidRPr="00000000" w14:paraId="00000010">
      <w:pPr>
        <w:spacing w:after="200" w:line="240" w:lineRule="auto"/>
        <w:rPr/>
      </w:pPr>
      <w:r w:rsidDel="00000000" w:rsidR="00000000" w:rsidRPr="00000000">
        <w:rPr>
          <w:b w:val="1"/>
          <w:bCs w:val="1"/>
          <w:color w:val="008ca0"/>
          <w:rtl w:val="0"/>
        </w:rPr>
        <w:t xml:space="preserve">More</w:t>
      </w:r>
      <w:r w:rsidDel="00000000" w:rsidR="00000000" w:rsidRPr="00000000">
        <w:rPr>
          <w:b w:val="1"/>
          <w:bCs w:val="1"/>
          <w:color w:val="44546a"/>
          <w:rtl w:val="0"/>
        </w:rPr>
        <w:t xml:space="preserve"> </w:t>
      </w:r>
      <w:r w:rsidDel="00000000" w:rsidR="00000000" w:rsidRPr="00000000">
        <w:rPr>
          <w:b w:val="1"/>
          <w:bCs w:val="1"/>
          <w:color w:val="008ca0"/>
          <w:rtl w:val="0"/>
        </w:rPr>
        <w:t xml:space="preserve">information</w:t>
      </w:r>
      <w:r w:rsidDel="00000000" w:rsidR="00000000" w:rsidRPr="00000000">
        <w:rPr>
          <w:b w:val="1"/>
          <w:bCs w:val="1"/>
          <w:color w:val="44546a"/>
          <w:rtl w:val="0"/>
        </w:rPr>
        <w:br w:type="textWrapping"/>
      </w:r>
      <w:r w:rsidDel="00000000" w:rsidR="00000000" w:rsidRPr="00000000">
        <w:rPr>
          <w:rtl w:val="0"/>
        </w:rPr>
        <w:t xml:space="preserve">Further information can be found at </w:t>
      </w:r>
      <w:hyperlink r:id="rId6">
        <w:r w:rsidDel="00000000" w:rsidR="00000000" w:rsidRPr="00000000">
          <w:rPr>
            <w:color w:val="0563c1"/>
            <w:u w:val="single"/>
            <w:rtl w:val="0"/>
          </w:rPr>
          <w:t xml:space="preserve">www.schwarz-digits.de</w:t>
        </w:r>
      </w:hyperlink>
      <w:r w:rsidDel="00000000" w:rsidR="00000000" w:rsidRPr="00000000">
        <w:rPr>
          <w:rtl w:val="0"/>
        </w:rPr>
        <w:t xml:space="preserve"> </w:t>
      </w:r>
    </w:p>
    <w:p w:rsidR="00000000" w:rsidDel="00000000" w:rsidP="00000000" w:rsidRDefault="00000000" w:rsidRPr="00000000" w14:paraId="00000011">
      <w:pPr>
        <w:spacing w:line="240" w:lineRule="auto"/>
        <w:rPr/>
      </w:pPr>
      <w:r w:rsidDel="00000000" w:rsidR="00000000" w:rsidRPr="00000000">
        <w:rPr>
          <w:b w:val="1"/>
          <w:bCs w:val="1"/>
          <w:color w:val="008ca0"/>
          <w:rtl w:val="0"/>
        </w:rPr>
        <w:t xml:space="preserve">Press contact</w:t>
      </w:r>
      <w:r w:rsidDel="00000000" w:rsidR="00000000" w:rsidRPr="00000000">
        <w:rPr>
          <w:b w:val="1"/>
          <w:bCs w:val="1"/>
          <w:color w:val="44546a"/>
          <w:rtl w:val="0"/>
        </w:rPr>
        <w:br w:type="textWrapping"/>
      </w:r>
      <w:r w:rsidDel="00000000" w:rsidR="00000000" w:rsidRPr="00000000">
        <w:rPr>
          <w:rtl w:val="0"/>
        </w:rPr>
        <w:t xml:space="preserve">Schwarz Digits</w:t>
        <w:br w:type="textWrapping"/>
        <w:t xml:space="preserve">Telephone +49 7132 30-490490</w:t>
        <w:br w:type="textWrapping"/>
      </w:r>
      <w:hyperlink r:id="rId7">
        <w:r w:rsidDel="00000000" w:rsidR="00000000" w:rsidRPr="00000000">
          <w:rPr>
            <w:color w:val="0563c1"/>
            <w:u w:val="single"/>
            <w:rtl w:val="0"/>
          </w:rPr>
          <w:t xml:space="preserve">presse-digits@mail.schwarz</w:t>
        </w:r>
      </w:hyperlink>
      <w:r w:rsidDel="00000000" w:rsidR="00000000" w:rsidRPr="00000000">
        <w:rPr>
          <w:rtl w:val="0"/>
        </w:rPr>
        <w:t xml:space="preserve"> </w:t>
      </w:r>
    </w:p>
    <w:p w:rsidR="00000000" w:rsidDel="00000000" w:rsidP="00000000" w:rsidRDefault="00000000" w:rsidRPr="00000000" w14:paraId="00000012">
      <w:pPr>
        <w:spacing w:line="240" w:lineRule="auto"/>
        <w:rPr/>
      </w:pPr>
      <w:r w:rsidDel="00000000" w:rsidR="00000000" w:rsidRPr="00000000">
        <w:rPr>
          <w:rtl w:val="0"/>
        </w:rPr>
      </w:r>
    </w:p>
    <w:p w:rsidR="00000000" w:rsidDel="00000000" w:rsidP="00000000" w:rsidRDefault="00000000" w:rsidRPr="00000000" w14:paraId="00000013">
      <w:pPr>
        <w:spacing w:after="200" w:line="240" w:lineRule="auto"/>
        <w:jc w:val="both"/>
        <w:rPr/>
      </w:pPr>
      <w:r w:rsidDel="00000000" w:rsidR="00000000" w:rsidRPr="00000000">
        <w:rPr>
          <w:b w:val="1"/>
          <w:bCs w:val="1"/>
          <w:color w:val="008ca0"/>
          <w:rtl w:val="0"/>
        </w:rPr>
        <w:t xml:space="preserve">About Schwarz Digits</w:t>
      </w:r>
      <w:r w:rsidDel="00000000" w:rsidR="00000000" w:rsidRPr="00000000">
        <w:rPr>
          <w:rFonts w:ascii="Calibri" w:cs="Calibri" w:eastAsia="Calibri" w:hAnsi="Calibri"/>
          <w:color w:val="44546a"/>
          <w:rtl w:val="0"/>
        </w:rPr>
        <w:br w:type="textWrapping"/>
      </w:r>
      <w:r w:rsidDel="00000000" w:rsidR="00000000" w:rsidRPr="00000000">
        <w:rPr>
          <w:rtl w:val="0"/>
        </w:rPr>
        <w:t xml:space="preserve">Schwarz Digits is the IT and digital division of Schwarz Group and offers impressive digital products and services that meet the high German data protection standards. With the aim of achieving the greatest possible digital sovereignty, Schwarz Digits provides the IT infrastructure and solutions for the extensive ecosystem of Schwarz Group's companies and develops it for the future. Schwarz Digits' sovereign core services include Cloud, Cyber Security, Data and AI, Communication and Workspace. In addition, Schwarz Digits creates optimal conditions for the development of trend-setting innovations for end customers, companies and public sector organizations. </w:t>
      </w:r>
    </w:p>
    <w:sectPr>
      <w:headerReference r:id="rId8" w:type="default"/>
      <w:type w:val="nextPage"/>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keepNext w:val="1"/>
      <w:keepLines w:val="1"/>
      <w:pBdr>
        <w:bottom w:color="000000" w:space="1" w:sz="6" w:val="single"/>
      </w:pBdr>
      <w:spacing w:after="360" w:line="240" w:lineRule="auto"/>
      <w:rPr>
        <w:b w:val="1"/>
        <w:bCs w:val="1"/>
        <w:color w:val="008ca0"/>
        <w:sz w:val="40"/>
        <w:szCs w:val="40"/>
      </w:rPr>
    </w:pPr>
    <w:r w:rsidDel="00000000" w:rsidR="00000000" w:rsidRPr="00000000">
      <w:rPr>
        <w:b w:val="1"/>
        <w:bCs w:val="1"/>
        <w:color w:val="008ca0"/>
        <w:sz w:val="40"/>
        <w:szCs w:val="40"/>
        <w:rtl w:val="0"/>
      </w:rPr>
      <w:t xml:space="preserve">PRESS RELEASE</w:t>
    </w:r>
    <w:r w:rsidDel="00000000" w:rsidR="00000000" w:rsidRPr="00000000">
      <w:drawing>
        <wp:anchor allowOverlap="1" behindDoc="0" distB="0" distT="0" distL="114300" distR="114300" hidden="0" layoutInCell="1" locked="0" relativeHeight="0" simplePos="0">
          <wp:simplePos x="0" y="0"/>
          <wp:positionH relativeFrom="column">
            <wp:posOffset>3824604</wp:posOffset>
          </wp:positionH>
          <wp:positionV relativeFrom="paragraph">
            <wp:posOffset>-135253</wp:posOffset>
          </wp:positionV>
          <wp:extent cx="2034294" cy="436866"/>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034294" cy="436866"/>
                  </a:xfrm>
                  <a:prstGeom prst="rect"/>
                  <a:ln/>
                </pic:spPr>
              </pic:pic>
            </a:graphicData>
          </a:graphic>
        </wp:anchor>
      </w:drawing>
    </w:r>
  </w:p>
  <w:p w:rsidR="00000000" w:rsidDel="00000000" w:rsidP="00000000" w:rsidRDefault="00000000" w:rsidRPr="00000000" w14:paraId="00000015">
    <w:pPr>
      <w:keepNext w:val="1"/>
      <w:keepLines w:val="1"/>
      <w:pBdr>
        <w:bottom w:color="000000" w:space="1" w:sz="6" w:val="single"/>
      </w:pBdr>
      <w:spacing w:after="360" w:line="240" w:lineRule="auto"/>
      <w:rPr>
        <w:b w:val="1"/>
        <w:bCs w:val="1"/>
        <w:color w:val="008ca0"/>
        <w:sz w:val="40"/>
        <w:szCs w:val="40"/>
      </w:rPr>
    </w:pPr>
    <w:r w:rsidDel="00000000" w:rsidR="00000000" w:rsidRPr="00000000">
      <w:rPr>
        <w:rtl w:val="0"/>
      </w:rPr>
    </w:r>
  </w:p>
  <w:p w:rsidR="00000000" w:rsidDel="00000000" w:rsidP="00000000" w:rsidRDefault="00000000" w:rsidRPr="00000000" w14:paraId="00000016">
    <w:pPr>
      <w:rPr>
        <w:sz w:val="2"/>
        <w:szCs w:val="2"/>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schwarz-digits.de" TargetMode="External"/><Relationship Id="rId7" Type="http://schemas.openxmlformats.org/officeDocument/2006/relationships/hyperlink" Target="mailto:presse-digits@mail.schwarz"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